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BDC2"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Liite SRY:n sääntöihin, Valiokuntien ohjesäännöt,</w:t>
      </w:r>
      <w:r>
        <w:rPr>
          <w:rFonts w:ascii="Arial" w:hAnsi="Arial" w:cs="Arial"/>
          <w:color w:val="5E5E5E"/>
        </w:rPr>
        <w:br/>
        <w:t>päivitetty SRY:n vuosikokouksessa 27.1.2022</w:t>
      </w:r>
    </w:p>
    <w:p w14:paraId="21DABF94"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 </w:t>
      </w:r>
    </w:p>
    <w:p w14:paraId="5FF44D3B"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Apurahavaliokunnan ohjesääntö</w:t>
      </w:r>
      <w:r>
        <w:rPr>
          <w:rFonts w:ascii="Arial" w:hAnsi="Arial" w:cs="Arial"/>
          <w:color w:val="5E5E5E"/>
        </w:rPr>
        <w:br/>
        <w:t>SRY haluaa edistää reumatologian alan tieteellistä tutkimusta ja SRY:n hallitus tukee apurahojen jakamista auttamalla hakumenettelyssä. SRY:n hallitus voi käyttää tähän apunaan apurahavaliokuntaa, jonka kokoonpanon SRY:n hallitus päättää vuosittain. Vähintään yhden apurahavaliokunnan jäsenistä tulee olla SRY:n hallituksen jäsen. Apurahavaliokunta voi tarvittaessa käyttää myös muita asiantuntijoita. Apurahahakemuksia arvioidessaan apurahavaliokunnan tulee huomioida apurahaa jakavan tahon tahto ja SRY:n hallituksen ohjeistus. Apurahavaliokunnan jäsenet ovat jäävejä arvioimaan hankkeita, joissa ovat itse osallisina. Apurahavaliokunta tekee esityksen apurahansaajista SRY:n hallitukselle, joka tekee päätöksen apurahansaajista tai tekee puolestaan esityksen apurahansaajista apurahaa jakavalle taholle. Pääsääntöisesti apurahat julistetaan haettaviksi loppuvuodesta ja apurahojen jakotilaisuus pidetään vuosikokouksen yhteydessä. Apurahansaajat ovat vapautettuja SRY:n kokouksen osallistumismaksusta apurahan jakopäivänä. Apurahavaliokunnalle korvataan sen kokouksen kulut, jossa apurahat jaetaan (osallistumismaksu, majoitus ja matkat).</w:t>
      </w:r>
    </w:p>
    <w:p w14:paraId="3A43C0AD"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w:t>
      </w:r>
    </w:p>
    <w:p w14:paraId="54438A6F" w14:textId="77777777" w:rsidR="006F7C8D" w:rsidRPr="006723F8" w:rsidRDefault="006F7C8D" w:rsidP="006F7C8D">
      <w:pPr>
        <w:pStyle w:val="NormaaliWWW"/>
        <w:shd w:val="clear" w:color="auto" w:fill="FFFFFF"/>
        <w:spacing w:before="0" w:beforeAutospacing="0"/>
        <w:rPr>
          <w:rFonts w:ascii="Arial" w:hAnsi="Arial" w:cs="Arial"/>
          <w:color w:val="5E5E5E"/>
        </w:rPr>
      </w:pPr>
      <w:r w:rsidRPr="006723F8">
        <w:rPr>
          <w:rFonts w:ascii="Arial" w:hAnsi="Arial" w:cs="Arial"/>
          <w:color w:val="5E5E5E"/>
        </w:rPr>
        <w:t>Erikoistumiskoulutusvaliokunnan ohjesääntö</w:t>
      </w:r>
      <w:r w:rsidRPr="006723F8">
        <w:rPr>
          <w:rFonts w:ascii="Arial" w:hAnsi="Arial" w:cs="Arial"/>
          <w:color w:val="5E5E5E"/>
        </w:rPr>
        <w:br/>
        <w:t>Erikoistumiskoulutusvaliokunnan tehtävä on vastata reumatologian erikoislääkärin tutkintoon liittyvistä asioista. Sen jäsenet ovat yliopistojen reumatologian erikoistumiskoulutuksen vastuukouluttajat sekä koulutusvastuulääkärit, joista yhden on oltava myös SRY:n hallituksen jäsen. Valiokunta voi halutessaan täydentää itseään asiantuntijajäsenillä.</w:t>
      </w:r>
    </w:p>
    <w:p w14:paraId="3E229925" w14:textId="77777777" w:rsidR="006F7C8D" w:rsidRPr="006723F8" w:rsidRDefault="006F7C8D" w:rsidP="006F7C8D">
      <w:pPr>
        <w:pStyle w:val="NormaaliWWW"/>
        <w:shd w:val="clear" w:color="auto" w:fill="FFFFFF"/>
        <w:spacing w:before="0" w:beforeAutospacing="0"/>
        <w:rPr>
          <w:rFonts w:ascii="Arial" w:hAnsi="Arial" w:cs="Arial"/>
          <w:color w:val="5E5E5E"/>
        </w:rPr>
      </w:pPr>
      <w:r w:rsidRPr="006723F8">
        <w:rPr>
          <w:rFonts w:ascii="Arial" w:hAnsi="Arial" w:cs="Arial"/>
          <w:color w:val="5E5E5E"/>
        </w:rPr>
        <w:t>———————</w:t>
      </w:r>
      <w:bookmarkStart w:id="0" w:name="_GoBack"/>
      <w:bookmarkEnd w:id="0"/>
    </w:p>
    <w:p w14:paraId="5059EB98" w14:textId="77777777" w:rsidR="006F7C8D" w:rsidRPr="006723F8" w:rsidRDefault="006F7C8D" w:rsidP="006F7C8D">
      <w:pPr>
        <w:pStyle w:val="NormaaliWWW"/>
        <w:shd w:val="clear" w:color="auto" w:fill="FFFFFF"/>
        <w:spacing w:before="0" w:beforeAutospacing="0"/>
        <w:rPr>
          <w:rFonts w:ascii="Arial" w:hAnsi="Arial" w:cs="Arial"/>
          <w:color w:val="5E5E5E"/>
        </w:rPr>
      </w:pPr>
      <w:r w:rsidRPr="006723F8">
        <w:rPr>
          <w:rFonts w:ascii="Arial" w:hAnsi="Arial" w:cs="Arial"/>
          <w:color w:val="5E5E5E"/>
        </w:rPr>
        <w:t>Tiedevaliokunnan ohjesääntö</w:t>
      </w:r>
      <w:r w:rsidRPr="006723F8">
        <w:rPr>
          <w:rFonts w:ascii="Arial" w:hAnsi="Arial" w:cs="Arial"/>
          <w:color w:val="5E5E5E"/>
        </w:rPr>
        <w:br/>
        <w:t>Tiedevaliokunnan tehtävänä on koordinoida ja innovoida kansallista reumatologista tutkimusta ja koordinoida tutkimusrahoituksen kohdentamista. Tiedevaliokunnan kokoonpano vahvistetaan vuosittain SRY:n vuosikokouksessa. Vähintään yhden tiedevaliokunnan jäsenen tulee olla SRY:n hallituksen jäsen. Valiokunta valitsee keskuudestaan sihteerin.</w:t>
      </w:r>
    </w:p>
    <w:p w14:paraId="24B0072E" w14:textId="77777777" w:rsidR="006F7C8D" w:rsidRDefault="006F7C8D" w:rsidP="006F7C8D">
      <w:pPr>
        <w:pStyle w:val="NormaaliWWW"/>
        <w:shd w:val="clear" w:color="auto" w:fill="FFFFFF"/>
        <w:spacing w:before="0" w:beforeAutospacing="0"/>
        <w:rPr>
          <w:rFonts w:ascii="Arial" w:hAnsi="Arial" w:cs="Arial"/>
          <w:color w:val="5E5E5E"/>
        </w:rPr>
      </w:pPr>
      <w:r w:rsidRPr="006723F8">
        <w:rPr>
          <w:rFonts w:ascii="Arial" w:hAnsi="Arial" w:cs="Arial"/>
          <w:color w:val="5E5E5E"/>
        </w:rPr>
        <w:t>Tiedevaliokunta tekee ehdotuksen hallitukselle yhdistyksen antaman tutkimusrahoituksen kohdentamisesta. Valiokunta</w:t>
      </w:r>
      <w:r>
        <w:rPr>
          <w:rFonts w:ascii="Arial" w:hAnsi="Arial" w:cs="Arial"/>
          <w:color w:val="5E5E5E"/>
        </w:rPr>
        <w:t xml:space="preserve"> seuraa myönnetyn rahoituksen käyttöä.</w:t>
      </w:r>
    </w:p>
    <w:p w14:paraId="101024D7"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Tiedevaliokunta järjestää vuosittain sidosryhmien kanssa yhteistyökokouksen reumatologisen tutkimuksen edistämiseksi.</w:t>
      </w:r>
    </w:p>
    <w:p w14:paraId="5661F743"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Tiedevaliokunta valitsee tiedonhallintajaoksen, johon kuuluu vähintään yksi tiedevaliokunnan jäsen. Tiedonhallintajaos suunnittelee ja seuraa yhdistyksen rekisteritoimintaa ja vastaa vuosittaisen rekisterikokouksen järjestämisestä.</w:t>
      </w:r>
    </w:p>
    <w:p w14:paraId="0757B729"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w:t>
      </w:r>
    </w:p>
    <w:p w14:paraId="4B1A5000"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Liite SRY:n sääntöihin: Varojen hallinta</w:t>
      </w:r>
    </w:p>
    <w:p w14:paraId="4B7BDB01"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Ohjeistus SRY:n varojen hallinnoinnista</w:t>
      </w:r>
      <w:r>
        <w:rPr>
          <w:rFonts w:ascii="Arial" w:hAnsi="Arial" w:cs="Arial"/>
          <w:color w:val="5E5E5E"/>
        </w:rPr>
        <w:br/>
        <w:t>Hallituksen on hoidettava yhdistyksen taloutta huolellisesti ja yhdistyksen tarkoitusta edistävällä tavalla.</w:t>
      </w:r>
    </w:p>
    <w:p w14:paraId="698D8862"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Hallituksen nimeämä rahastonhoitaja hoitaa yhdistyksen taloutta ja varainhankintaa tehtyjen päätösten ja hallituksen antamien ohjeiden mukaisesti. Rahastonhoitaja esittelee talouteen liittyvät asiat hallitukselle ja yhdistyksen kokoukselle. Rahastonhoitaja huolehtii menojen suorittamisesta sääntöjen ja päätösten mukaisesti ja seuraa tulojen sekä jäsenten maksamien jäsenmaksujen kertymistä. Rahastonhoitaja huolehtii siitä, että kirjanpitoon viedyt tositteet täyttävät kirjanpitolain vaatimukset ja ovat varustetut tarvittavin lisäselvityksin.</w:t>
      </w:r>
    </w:p>
    <w:p w14:paraId="75B5FB54"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Yhdistyksen varoja on säilytettävä luotettavasti ja huolellisesti. Lahjoitusvarat tulee pitää erillään yhdistyksen muista varoista. Lahjoitusvaratilin maksuliikenne hoidetaan ainoastaan tilisiirtojen kautta.</w:t>
      </w:r>
    </w:p>
    <w:p w14:paraId="6177BCA6"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SRY:n tilien, verkkopankin ja tilinkäyttövälineiden käyttöönotosta ja käyttöoikeuksista päättää hallitus.</w:t>
      </w:r>
    </w:p>
    <w:p w14:paraId="498D2550"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Lahjoitusvaratilin käyttöoikeus on rahastonhoitajalla, jonka tulee hyväksyttää kaikki tililtä tehtävät maksut hallituksen puheenjohtajalla tai varapuheenjohtajalla.</w:t>
      </w:r>
    </w:p>
    <w:p w14:paraId="46DD5550"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Muiden tilien ja tilinkäyttövälineiden käyttöoikeus on hallituksen puheenjohtajalla, varapuheenjohtajalla, rahastonhoitajalla tai sihteerillä kullakin yksin hallituksen päätöksen mukaisesti.</w:t>
      </w:r>
    </w:p>
    <w:p w14:paraId="341EC371" w14:textId="77777777" w:rsidR="006F7C8D" w:rsidRDefault="006F7C8D" w:rsidP="006F7C8D">
      <w:pPr>
        <w:pStyle w:val="NormaaliWWW"/>
        <w:shd w:val="clear" w:color="auto" w:fill="FFFFFF"/>
        <w:spacing w:before="0" w:beforeAutospacing="0"/>
        <w:rPr>
          <w:rFonts w:ascii="Arial" w:hAnsi="Arial" w:cs="Arial"/>
          <w:color w:val="5E5E5E"/>
        </w:rPr>
      </w:pPr>
      <w:r>
        <w:rPr>
          <w:rFonts w:ascii="Arial" w:hAnsi="Arial" w:cs="Arial"/>
          <w:color w:val="5E5E5E"/>
        </w:rPr>
        <w:t> </w:t>
      </w:r>
    </w:p>
    <w:p w14:paraId="1B3C96AD" w14:textId="77777777" w:rsidR="00D93FFF" w:rsidRDefault="003C290C"/>
    <w:sectPr w:rsidR="00D93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8D"/>
    <w:rsid w:val="00215F15"/>
    <w:rsid w:val="00222282"/>
    <w:rsid w:val="0038323B"/>
    <w:rsid w:val="006723F8"/>
    <w:rsid w:val="006F7C8D"/>
    <w:rsid w:val="009D7070"/>
    <w:rsid w:val="00E111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60C1"/>
  <w15:chartTrackingRefBased/>
  <w15:docId w15:val="{708EF449-B6E0-4068-B8AC-C1A8DB4F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7C8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13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9B6666F2925142AD9BEEF8914D8620" ma:contentTypeVersion="11" ma:contentTypeDescription="Create a new document." ma:contentTypeScope="" ma:versionID="b40f68724ce038a3021c8e6ca68c16d7">
  <xsd:schema xmlns:xsd="http://www.w3.org/2001/XMLSchema" xmlns:xs="http://www.w3.org/2001/XMLSchema" xmlns:p="http://schemas.microsoft.com/office/2006/metadata/properties" xmlns:ns3="c976a96e-f428-4691-a39e-d6d5f93b4a58" xmlns:ns4="50124788-d943-4778-8df5-615ff37f66b0" targetNamespace="http://schemas.microsoft.com/office/2006/metadata/properties" ma:root="true" ma:fieldsID="5e64e692d9464fdbce514ca89fb38305" ns3:_="" ns4:_="">
    <xsd:import namespace="c976a96e-f428-4691-a39e-d6d5f93b4a58"/>
    <xsd:import namespace="50124788-d943-4778-8df5-615ff37f66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6a96e-f428-4691-a39e-d6d5f93b4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24788-d943-4778-8df5-615ff37f66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42973-ABCA-415A-B4A3-2DE6A2EF8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79612D-3D56-4564-83E5-B6BC596F4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6a96e-f428-4691-a39e-d6d5f93b4a58"/>
    <ds:schemaRef ds:uri="50124788-d943-4778-8df5-615ff37f6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124AB-6A28-4740-8422-77E04A563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3531</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Leppo Kati</dc:creator>
  <cp:keywords/>
  <dc:description/>
  <cp:lastModifiedBy>Leppo Kati</cp:lastModifiedBy>
  <cp:revision>3</cp:revision>
  <dcterms:created xsi:type="dcterms:W3CDTF">2022-02-02T07:22:00Z</dcterms:created>
  <dcterms:modified xsi:type="dcterms:W3CDTF">2022-02-02T17:41:00Z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0x0101001C9B6666F2925142AD9BEEF8914D8620</vt:lpwstr>
  </property>
</Properties>
</file>